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58C9" w14:textId="77777777" w:rsidR="000B02BB" w:rsidRDefault="000B02BB" w:rsidP="000B02B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ptos" w:eastAsiaTheme="majorEastAsia" w:hAnsi="Aptos" w:cs="Arial"/>
          <w:color w:val="222222"/>
        </w:rPr>
        <w:t>Amy Whiting-McCoy</w:t>
      </w:r>
      <w:r>
        <w:rPr>
          <w:rFonts w:ascii="Arial" w:hAnsi="Arial" w:cs="Arial"/>
          <w:color w:val="222222"/>
        </w:rPr>
        <w:br/>
        <w:t>Executive Director, Pekin Area Chamber of Commerce</w:t>
      </w:r>
    </w:p>
    <w:p w14:paraId="2EA4FD4C" w14:textId="77777777" w:rsidR="000B02BB" w:rsidRDefault="000B02BB" w:rsidP="000B02B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With more than 25 years of experience in the insurance industry, including agency ownership and management, Amy Whiting-McCoy brings extensive leadership and community engagement experience to her role as Executive Director of the Pekin Area Chamber of Commerce, a position she began in March 2020.</w:t>
      </w:r>
    </w:p>
    <w:p w14:paraId="0A962421" w14:textId="77777777" w:rsidR="000B02BB" w:rsidRDefault="000B02BB" w:rsidP="000B02B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Amy holds a Bachelor of Science degree from Western Illinois University. Her long-standing dedication to service has been recognized through numerous honors, including the YWCA of Pekin’s Outstanding Achievement Award in Community Service, the Peoria Chamber/WEEK TV’s 25 Women in Leadership, and the Peoria Area’s 40 Leaders Under Forty.</w:t>
      </w:r>
    </w:p>
    <w:p w14:paraId="3CF4BF75" w14:textId="77777777" w:rsidR="000B02BB" w:rsidRDefault="000B02BB" w:rsidP="000B02B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committed community leader, Amy has been active with St. Jude Children’s Research Hospital since 2001, serving as a Director on the St. Jude Runs Board and participating annually in the Memphis to Peoria Run. She is a longtime member and past president of the Kiwanis Club of Pekin and a past Pekin Marigold Festival chair. Amy has served numerous boards and nonprofit organizations in the Greater Peoria region.</w:t>
      </w:r>
    </w:p>
    <w:p w14:paraId="1461D18F" w14:textId="77777777" w:rsidR="000B02BB" w:rsidRDefault="000B02BB" w:rsidP="000B02B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Outside of work, Amy enjoys running, traveling, and spending time with her family.</w:t>
      </w:r>
    </w:p>
    <w:p w14:paraId="75214F42" w14:textId="77777777" w:rsidR="002C5587" w:rsidRDefault="002C5587"/>
    <w:sectPr w:rsidR="002C5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BB"/>
    <w:rsid w:val="00032A65"/>
    <w:rsid w:val="000A07FA"/>
    <w:rsid w:val="000B02BB"/>
    <w:rsid w:val="002C5587"/>
    <w:rsid w:val="003A4365"/>
    <w:rsid w:val="00AB417A"/>
    <w:rsid w:val="00BA11E3"/>
    <w:rsid w:val="00F4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4AB9D"/>
  <w15:chartTrackingRefBased/>
  <w15:docId w15:val="{823732F1-6BBF-6543-8A70-9E9FFA43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2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B0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Weitzel</dc:creator>
  <cp:keywords/>
  <dc:description/>
  <cp:lastModifiedBy>Lisa Weitzel</cp:lastModifiedBy>
  <cp:revision>1</cp:revision>
  <dcterms:created xsi:type="dcterms:W3CDTF">2025-11-03T23:21:00Z</dcterms:created>
  <dcterms:modified xsi:type="dcterms:W3CDTF">2025-11-03T23:22:00Z</dcterms:modified>
</cp:coreProperties>
</file>